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AFAFA"/>
        <w:spacing w:line="14" w:lineRule="atLeast"/>
        <w:ind w:left="0" w:firstLine="0"/>
        <w:rPr>
          <w:rFonts w:ascii="微軟正黑體" w:hAnsi="微軟正黑體" w:eastAsia="微軟正黑體" w:cs="微軟正黑體"/>
          <w:i w:val="0"/>
          <w:caps w:val="0"/>
          <w:color w:val="000000"/>
          <w:spacing w:val="10"/>
          <w:sz w:val="32"/>
          <w:szCs w:val="32"/>
        </w:rPr>
      </w:pPr>
      <w:r>
        <w:rPr>
          <w:rFonts w:hint="eastAsia" w:ascii="微軟正黑體" w:hAnsi="微軟正黑體" w:eastAsia="微軟正黑體" w:cs="微軟正黑體"/>
          <w:i w:val="0"/>
          <w:caps w:val="0"/>
          <w:color w:val="000000"/>
          <w:spacing w:val="10"/>
          <w:sz w:val="32"/>
          <w:szCs w:val="32"/>
          <w:shd w:val="clear" w:fill="FAFAFA"/>
        </w:rPr>
        <w:t>倒數兩個多月！舊課綱最後一場學測 110學測國寫如何準備？</w:t>
      </w:r>
    </w:p>
    <w:p>
      <w:pPr>
        <w:rPr>
          <w:rFonts w:hint="eastAsia"/>
        </w:rPr>
      </w:pPr>
      <w:r>
        <w:rPr>
          <w:rFonts w:hint="eastAsia"/>
        </w:rPr>
        <w:t>考生們就要迎接舊課綱的最後一場學測考試，聯合新聞網整理了國寫科目的出題方向、歷年考古題以及寫作技巧供參考，盼能助考生考取理想中的學校！</w:t>
      </w:r>
    </w:p>
    <w:p>
      <w:pPr>
        <w:rPr>
          <w:rFonts w:hint="eastAsia"/>
        </w:rPr>
      </w:pPr>
      <w:r>
        <w:rPr>
          <w:rFonts w:hint="eastAsia"/>
        </w:rPr>
        <w:t>國寫考試為第二天（23日）的考科，考試時間共90分鐘。</w:t>
      </w:r>
    </w:p>
    <w:p>
      <w:pPr>
        <w:rPr>
          <w:rFonts w:hint="eastAsia"/>
        </w:rPr>
      </w:pPr>
      <w:r>
        <w:rPr>
          <w:rFonts w:hint="eastAsia"/>
        </w:rPr>
        <w:t>國文寫作準備方向提點</w:t>
      </w:r>
    </w:p>
    <w:p>
      <w:pPr>
        <w:rPr>
          <w:rFonts w:hint="eastAsia" w:eastAsia="新細明體"/>
          <w:lang w:eastAsia="zh-TW"/>
        </w:rPr>
      </w:pPr>
      <w:r>
        <w:rPr>
          <w:rFonts w:hint="eastAsia" w:eastAsia="新細明體"/>
          <w:lang w:eastAsia="zh-TW"/>
        </w:rPr>
        <w:t>舉例:</w:t>
      </w:r>
    </w:p>
    <w:p>
      <w:pPr>
        <w:rPr>
          <w:rFonts w:hint="eastAsia"/>
        </w:rPr>
      </w:pPr>
      <w:r>
        <w:rPr>
          <w:rFonts w:hint="eastAsia"/>
        </w:rPr>
        <w:t>‧時事：</w:t>
      </w:r>
    </w:p>
    <w:p>
      <w:pPr>
        <w:rPr>
          <w:rFonts w:hint="eastAsia"/>
        </w:rPr>
      </w:pPr>
      <w:r>
        <w:rPr>
          <w:rFonts w:hint="eastAsia"/>
        </w:rPr>
        <w:t>寫作教室／「魚翅爭議」議題遊戲──拒絕購買以外的事</w:t>
      </w:r>
    </w:p>
    <w:p>
      <w:pPr>
        <w:rPr>
          <w:rFonts w:hint="eastAsia"/>
        </w:rPr>
      </w:pPr>
      <w:r>
        <w:rPr>
          <w:rFonts w:hint="eastAsia"/>
        </w:rPr>
        <w:t>面對魚翅爭議，僅個人拒絕購買便足夠嗎？</w:t>
      </w:r>
    </w:p>
    <w:p>
      <w:pPr>
        <w:rPr>
          <w:rFonts w:hint="eastAsia"/>
        </w:rPr>
      </w:pPr>
    </w:p>
    <w:p>
      <w:pPr>
        <w:rPr>
          <w:rFonts w:hint="eastAsia"/>
        </w:rPr>
      </w:pPr>
      <w:r>
        <w:rPr>
          <w:rFonts w:hint="eastAsia"/>
        </w:rPr>
        <w:t>我邀請大家重回割翅棄鯊的議題裡，分組討論：除了拒絕購買，我們還可以怎麼做？</w:t>
      </w:r>
    </w:p>
    <w:p>
      <w:pPr>
        <w:rPr>
          <w:rFonts w:hint="eastAsia"/>
        </w:rPr>
      </w:pPr>
    </w:p>
    <w:p>
      <w:pPr>
        <w:rPr>
          <w:rFonts w:hint="eastAsia"/>
        </w:rPr>
      </w:pPr>
      <w:r>
        <w:rPr>
          <w:rFonts w:hint="eastAsia"/>
        </w:rPr>
        <w:t>有人決定邀網紅合作，推廣拒買觀念；有人站在政府立場，頒布漸進式減量的規定，並輔以加強稽查；其中，我印象最深的，則是在遊戲中高聲指責他人不配合復育的環保團體，提出了輔導漁民轉型的計畫。究其原因，同學答道：「他們也不是故意，只是沒有其他謀生能力。」</w:t>
      </w:r>
    </w:p>
    <w:p>
      <w:pPr>
        <w:rPr>
          <w:rFonts w:hint="eastAsia"/>
        </w:rPr>
      </w:pPr>
    </w:p>
    <w:p>
      <w:pPr>
        <w:rPr>
          <w:rFonts w:hint="eastAsia"/>
        </w:rPr>
      </w:pPr>
    </w:p>
    <w:p>
      <w:pPr>
        <w:rPr>
          <w:rFonts w:hint="eastAsia"/>
        </w:rPr>
      </w:pPr>
      <w:r>
        <w:rPr>
          <w:rFonts w:hint="eastAsia"/>
        </w:rPr>
        <w:t>寫作教室／你的善良傷人嗎？ 從義大利咖啡館開始的「待用制度」</w:t>
      </w:r>
    </w:p>
    <w:p>
      <w:pPr>
        <w:rPr>
          <w:rFonts w:hint="eastAsia"/>
        </w:rPr>
      </w:pPr>
      <w:r>
        <w:rPr>
          <w:rFonts w:hint="eastAsia"/>
        </w:rPr>
        <w:t>待用制度是從義大利的小咖啡館開始的，當咖啡館中有人想要分享喜悅時，會付上兩杯咖啡的錢自己拿走一杯，當有人需要咖啡時，不問身份及理由便可以領走咖啡，感受陌生人的善意，同時付錢的人也分享了他的喜悅。在台灣也有店家響應這種「待用」的精神，將陌生人的善心默默傳遞，然而卻在施行不久後產生了兩種極端供需失衡的現象。</w:t>
      </w:r>
    </w:p>
    <w:p>
      <w:pPr>
        <w:rPr>
          <w:rFonts w:hint="eastAsia"/>
        </w:rPr>
      </w:pPr>
    </w:p>
    <w:p>
      <w:pPr>
        <w:rPr>
          <w:rFonts w:hint="eastAsia"/>
        </w:rPr>
      </w:pPr>
    </w:p>
    <w:p>
      <w:pPr>
        <w:rPr>
          <w:rFonts w:hint="eastAsia"/>
        </w:rPr>
      </w:pPr>
      <w:r>
        <w:rPr>
          <w:rFonts w:hint="eastAsia"/>
        </w:rPr>
        <w:t>寫作教室／模擬大眾討論 「關於博愛座，有什麼看法？」</w:t>
      </w:r>
    </w:p>
    <w:p>
      <w:pPr>
        <w:rPr>
          <w:rFonts w:hint="eastAsia"/>
        </w:rPr>
      </w:pPr>
      <w:r>
        <w:rPr>
          <w:rFonts w:hint="eastAsia"/>
        </w:rPr>
        <w:t>博愛座造成不少爭議。圖／聯合報系資料照</w:t>
      </w:r>
    </w:p>
    <w:p>
      <w:pPr>
        <w:rPr>
          <w:rFonts w:hint="eastAsia"/>
        </w:rPr>
      </w:pPr>
      <w:r>
        <w:rPr>
          <w:rFonts w:hint="eastAsia"/>
        </w:rPr>
        <w:t>博愛座造成不少爭議。圖／聯合報系資料照</w:t>
      </w:r>
    </w:p>
    <w:p>
      <w:pPr>
        <w:rPr>
          <w:rFonts w:hint="eastAsia"/>
        </w:rPr>
      </w:pPr>
      <w:r>
        <w:rPr>
          <w:rFonts w:hint="eastAsia"/>
        </w:rPr>
        <w:t>無論是什麼世代，「博愛座」一直是值得探討的問題，學生提出「博愛座的設立是為了安全」的論點，也有學生提出「讓坐不分年紀只分需求」等論述，從不同的角度切入，關懷的對象除了自身，更可拓展至社會形象等，這也是素養養成的開始。</w:t>
      </w:r>
    </w:p>
    <w:p>
      <w:pPr>
        <w:rPr>
          <w:rFonts w:hint="eastAsia"/>
        </w:rPr>
      </w:pPr>
    </w:p>
    <w:p>
      <w:pPr>
        <w:rPr>
          <w:rFonts w:hint="eastAsia"/>
        </w:rPr>
      </w:pPr>
    </w:p>
    <w:p>
      <w:pPr>
        <w:rPr>
          <w:rFonts w:hint="eastAsia"/>
        </w:rPr>
      </w:pPr>
      <w:r>
        <w:rPr>
          <w:rFonts w:hint="eastAsia"/>
        </w:rPr>
        <w:t>‧寫作技巧：</w:t>
      </w:r>
    </w:p>
    <w:p>
      <w:pPr>
        <w:rPr>
          <w:rFonts w:hint="eastAsia"/>
        </w:rPr>
      </w:pPr>
      <w:r>
        <w:rPr>
          <w:rFonts w:hint="eastAsia"/>
        </w:rPr>
        <w:t>寫作教室／109學測 國寫考前素材包</w:t>
      </w:r>
    </w:p>
    <w:p>
      <w:pPr>
        <w:rPr>
          <w:rFonts w:hint="eastAsia"/>
        </w:rPr>
      </w:pPr>
      <w:r>
        <w:rPr>
          <w:rFonts w:hint="eastAsia"/>
        </w:rPr>
        <w:t>常見學生於作文中所引用的例子，時有過於陳舊的疑慮，比方說陳樹菊女士、吳寶春先生、力克胡哲等故事。考生若無法寫出新意，應避免這一些資料。那麼，我們該如何取材呢？</w:t>
      </w:r>
    </w:p>
    <w:p>
      <w:pPr>
        <w:rPr>
          <w:rFonts w:hint="eastAsia"/>
        </w:rPr>
      </w:pPr>
      <w:r>
        <w:rPr>
          <w:rFonts w:hint="eastAsia"/>
        </w:rPr>
        <w:t>素材的搜集建議透過教育部12年國教總綱中的19項議題</w:t>
      </w:r>
      <w:r>
        <w:rPr>
          <w:rFonts w:hint="eastAsia" w:eastAsia="新細明體"/>
          <w:lang w:val="en-US" w:eastAsia="zh-TW"/>
        </w:rPr>
        <w:t>(註)</w:t>
      </w:r>
      <w:r>
        <w:rPr>
          <w:rFonts w:hint="eastAsia"/>
        </w:rPr>
        <w:t>作為大方向，每一個議題皆找出相對應的文章。如，環境教育類，以〈50萬人吹涼東京〉一文為例：著名建築師安藤忠雄號召種樹，希望透過與自然共存的方式創造一條引風的綠色通道，並由此帶給大眾一次環境意識上的改變。</w:t>
      </w:r>
    </w:p>
    <w:p>
      <w:pPr>
        <w:rPr>
          <w:rFonts w:hint="eastAsia"/>
        </w:rPr>
      </w:pPr>
    </w:p>
    <w:p>
      <w:pPr>
        <w:rPr>
          <w:rFonts w:hint="eastAsia"/>
        </w:rPr>
      </w:pPr>
    </w:p>
    <w:p>
      <w:pPr>
        <w:rPr>
          <w:rFonts w:hint="eastAsia"/>
        </w:rPr>
      </w:pPr>
      <w:r>
        <w:rPr>
          <w:rFonts w:hint="eastAsia"/>
        </w:rPr>
        <w:t>寫作教室／如何針對議題娓娓而談？ 收集資訊 「議」如反掌</w:t>
      </w:r>
    </w:p>
    <w:p>
      <w:pPr>
        <w:rPr>
          <w:rFonts w:hint="eastAsia"/>
        </w:rPr>
      </w:pPr>
      <w:r>
        <w:rPr>
          <w:rFonts w:hint="eastAsia"/>
        </w:rPr>
        <w:t>「社會議題」與「考題」結合已成為命題趨勢，同學們除了學習課內知識外，尚需關心週遭、了解時事，除網路、報紙外，大家較不常接觸的週刊及雜誌，亦便於同學們獲取相關資訊。報紙、週刊及雜誌尤為能提供我們了解外在環境與自我關係的途徑，甚至能呈現未來趨勢走向，是建立同學本身「社會議題資料庫」的得力工具。</w:t>
      </w:r>
    </w:p>
    <w:p>
      <w:pPr>
        <w:rPr>
          <w:rFonts w:hint="eastAsia"/>
        </w:rPr>
      </w:pPr>
    </w:p>
    <w:p>
      <w:pPr>
        <w:rPr>
          <w:rFonts w:hint="eastAsia"/>
        </w:rPr>
      </w:pPr>
      <w:r>
        <w:rPr>
          <w:rFonts w:hint="eastAsia"/>
        </w:rPr>
        <w:t>而在收集資訊時，要注意避免「資訊偏好」：其中「難處理但卻需要的資訊」往往比「喜歡又有需求的資訊」難收集，也更加重要。例如若要提出徹底解決食安問題的方法，則必須了解包括飲食、生態、農業的教育等，也就是從大眾較陌生的「食農教育」資訊著手。</w:t>
      </w:r>
    </w:p>
    <w:p>
      <w:pPr>
        <w:rPr>
          <w:rFonts w:hint="eastAsia"/>
        </w:rPr>
      </w:pPr>
    </w:p>
    <w:p>
      <w:pPr>
        <w:rPr>
          <w:rFonts w:hint="eastAsia"/>
        </w:rPr>
      </w:pPr>
    </w:p>
    <w:p>
      <w:pPr>
        <w:rPr>
          <w:rFonts w:hint="eastAsia"/>
        </w:rPr>
      </w:pPr>
      <w:r>
        <w:rPr>
          <w:rFonts w:hint="eastAsia"/>
        </w:rPr>
        <w:t>寫作教室／國寫情意題 引文與己例的對話</w:t>
      </w:r>
    </w:p>
    <w:p>
      <w:pPr>
        <w:rPr>
          <w:rFonts w:hint="eastAsia"/>
        </w:rPr>
      </w:pPr>
      <w:r>
        <w:rPr>
          <w:rFonts w:hint="eastAsia"/>
        </w:rPr>
        <w:t>我們不難發現，第一題的題目已經協助學生做客觀的分析者。所以在較多寫作篇幅的第二題，就無須花太多筆墨寫分析的脈絡。（不少同學會在第二題的答題，又重複第一題的答題內容。）</w:t>
      </w:r>
    </w:p>
    <w:p>
      <w:pPr>
        <w:rPr>
          <w:rFonts w:hint="eastAsia"/>
        </w:rPr>
      </w:pPr>
    </w:p>
    <w:p>
      <w:pPr>
        <w:rPr>
          <w:rFonts w:hint="eastAsia"/>
        </w:rPr>
      </w:pPr>
      <w:r>
        <w:rPr>
          <w:rFonts w:hint="eastAsia"/>
        </w:rPr>
        <w:t>在文章結構的安排上，同學常會困擾「誰先寫」的問題。對於國寫情意題掌握比較沒把握的同學常會按步就班的先寫引文的分析，後半在寫自己的例子，然後，末段做整合的敘述。但寫完時，常發現楊牧是楊牧，我是我，文章有很明顯的斷裂感，當然在視角的書寫上，前者是客觀分析，後者是主觀情感抒發。</w:t>
      </w:r>
    </w:p>
    <w:p>
      <w:pPr>
        <w:rPr>
          <w:rFonts w:hint="eastAsia"/>
        </w:rPr>
      </w:pPr>
    </w:p>
    <w:p>
      <w:pPr>
        <w:rPr>
          <w:rFonts w:hint="eastAsia"/>
        </w:rPr>
      </w:pPr>
    </w:p>
    <w:p>
      <w:pPr>
        <w:rPr>
          <w:rFonts w:hint="eastAsia"/>
        </w:rPr>
      </w:pPr>
      <w:r>
        <w:rPr>
          <w:rFonts w:hint="eastAsia"/>
        </w:rPr>
        <w:t>‧考古題：</w:t>
      </w:r>
    </w:p>
    <w:p>
      <w:pPr>
        <w:rPr>
          <w:rFonts w:hint="eastAsia"/>
        </w:rPr>
      </w:pPr>
      <w:r>
        <w:rPr>
          <w:rFonts w:hint="eastAsia"/>
        </w:rPr>
        <w:t>96年學測</w:t>
      </w:r>
    </w:p>
    <w:p>
      <w:pPr>
        <w:rPr>
          <w:rFonts w:hint="eastAsia"/>
        </w:rPr>
      </w:pPr>
      <w:r>
        <w:rPr>
          <w:rFonts w:hint="eastAsia"/>
        </w:rPr>
        <w:t>寫作教室／玫瑰與日日春 釐清答題的「脈絡」</w:t>
      </w:r>
    </w:p>
    <w:p>
      <w:pPr>
        <w:rPr>
          <w:rFonts w:hint="eastAsia"/>
        </w:rPr>
      </w:pPr>
    </w:p>
    <w:p>
      <w:pPr>
        <w:rPr>
          <w:rFonts w:hint="eastAsia"/>
        </w:rPr>
      </w:pPr>
      <w:r>
        <w:rPr>
          <w:rFonts w:hint="eastAsia"/>
        </w:rPr>
        <w:t>杏林子的〈現代寓言〉：日日春「我開的每一天都是春天」，或玫瑰的「我只在春天開花」。它要考生先辨明兩者不同的人生態度為何，接著，再選出認同的立場表述。</w:t>
      </w:r>
    </w:p>
    <w:p>
      <w:pPr>
        <w:rPr>
          <w:rFonts w:hint="eastAsia"/>
        </w:rPr>
      </w:pPr>
    </w:p>
    <w:p>
      <w:pPr>
        <w:rPr>
          <w:rFonts w:hint="eastAsia"/>
        </w:rPr>
      </w:pPr>
      <w:r>
        <w:rPr>
          <w:rFonts w:hint="eastAsia"/>
        </w:rPr>
        <w:t>有同學在論述玫瑰與日日春時，將前者詮釋為「負面思考，認為自己『只』能做什麼」。後者則是「正向思考，認為自己『能夠』做什麼」。也有人從「自我主宰」來立論。認為玫瑰是「堅持原則，獨自美麗」；日日春則是「任由四季來去，我是自己的主宰」</w:t>
      </w:r>
    </w:p>
    <w:p>
      <w:pPr>
        <w:rPr>
          <w:rFonts w:hint="eastAsia"/>
        </w:rPr>
      </w:pPr>
    </w:p>
    <w:p>
      <w:pPr>
        <w:rPr>
          <w:rFonts w:hint="eastAsia"/>
        </w:rPr>
      </w:pPr>
    </w:p>
    <w:p>
      <w:pPr>
        <w:rPr>
          <w:rFonts w:hint="eastAsia"/>
        </w:rPr>
      </w:pPr>
      <w:r>
        <w:rPr>
          <w:rFonts w:hint="eastAsia"/>
        </w:rPr>
        <w:t>寫作教室／知性情意題書寫 側重分析、歸納能力</w:t>
      </w:r>
    </w:p>
    <w:p>
      <w:pPr>
        <w:rPr>
          <w:rFonts w:hint="eastAsia"/>
        </w:rPr>
      </w:pPr>
      <w:r>
        <w:rPr>
          <w:rFonts w:hint="eastAsia"/>
        </w:rPr>
        <w:t>大考中心的考試趨向有兩大方向，其一，根據引文或圖表作出分析與歸納；其二，提出自己的觀察或自身經驗。104年長文寫作題目為〈獨享〉，誠如題幹「談論關於『獨享』的經驗、體會或反思」，延續命題作文的出題慣性，主要陳述自身經驗與延伸感性心靈的延伸書寫。往過去再翻查103年題目：〈通關密語〉，題目揭示寫作指向，「對於人生的考驗，你是否也有自己 的『通關密語』?」同樣從自身經驗為出發點，在私我、感性層面深掘自我成長的軌跡。</w:t>
      </w:r>
    </w:p>
    <w:p>
      <w:pPr>
        <w:rPr>
          <w:rFonts w:hint="eastAsia"/>
        </w:rPr>
      </w:pPr>
    </w:p>
    <w:p>
      <w:pPr>
        <w:rPr>
          <w:rFonts w:hint="eastAsia"/>
        </w:rPr>
      </w:pPr>
      <w:r>
        <w:rPr>
          <w:rFonts w:hint="eastAsia"/>
        </w:rPr>
        <w:t>寫作教室／108年學測國人食用含糖飲料圖表 圖表題寫作策略</w:t>
      </w:r>
    </w:p>
    <w:p>
      <w:pPr>
        <w:rPr>
          <w:rFonts w:hint="eastAsia"/>
        </w:rPr>
      </w:pPr>
      <w:r>
        <w:rPr>
          <w:rFonts w:hint="eastAsia"/>
        </w:rPr>
        <w:t>從國寫107年的參考卷針對網購消費者比例的統整表，到108年學測國人食用含糖飲料圖表，我們發現圖表題型的測驗已不容小覷。然而，在教育現場時常有學生一碰到圖表，直接棄械投降。</w:t>
      </w:r>
    </w:p>
    <w:p>
      <w:pPr>
        <w:pStyle w:val="3"/>
        <w:keepNext w:val="0"/>
        <w:keepLines w:val="0"/>
        <w:pageBreakBefore w:val="0"/>
        <w:widowControl/>
        <w:numPr>
          <w:ilvl w:val="0"/>
          <w:numId w:val="1"/>
        </w:numPr>
        <w:suppressLineNumbers w:val="0"/>
        <w:shd w:val="clear" w:fill="FAFAFA"/>
        <w:kinsoku/>
        <w:wordWrap/>
        <w:overflowPunct/>
        <w:topLinePunct w:val="0"/>
        <w:autoSpaceDE/>
        <w:autoSpaceDN/>
        <w:bidi w:val="0"/>
        <w:adjustRightInd/>
        <w:snapToGrid w:val="0"/>
        <w:spacing w:beforeAutospacing="0" w:afterAutospacing="0"/>
        <w:ind w:left="0" w:firstLine="0"/>
        <w:jc w:val="both"/>
        <w:textAlignment w:val="auto"/>
        <w:rPr>
          <w:rFonts w:hint="eastAsia"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審題請換句話說。基本上，知性題的「問題意識」相對明確，考生較容易根據引文了解題目到底要解決什麼問題。考卷上的每個字都是經過精挑細選、去蕪存菁，學生可以透過自己重新詮釋後使用。如此一來，開頭便能達到明確主旨的目的。</w:t>
      </w:r>
      <w:r>
        <w:rPr>
          <w:rFonts w:hint="eastAsia" w:asciiTheme="minorHAnsi" w:hAnsiTheme="minorHAnsi" w:eastAsiaTheme="minorEastAsia" w:cstheme="minorBidi"/>
          <w:b w:val="0"/>
          <w:kern w:val="2"/>
          <w:sz w:val="21"/>
          <w:szCs w:val="24"/>
          <w:lang w:val="en-US" w:eastAsia="zh-CN" w:bidi="ar-SA"/>
        </w:rPr>
        <w:br w:type="textWrapping"/>
      </w:r>
    </w:p>
    <w:p>
      <w:pPr>
        <w:pStyle w:val="3"/>
        <w:keepNext w:val="0"/>
        <w:keepLines w:val="0"/>
        <w:pageBreakBefore w:val="0"/>
        <w:widowControl/>
        <w:numPr>
          <w:ilvl w:val="0"/>
          <w:numId w:val="0"/>
        </w:numPr>
        <w:suppressLineNumbers w:val="0"/>
        <w:shd w:val="clear" w:fill="FAFAFA"/>
        <w:kinsoku/>
        <w:wordWrap/>
        <w:overflowPunct/>
        <w:topLinePunct w:val="0"/>
        <w:autoSpaceDE/>
        <w:autoSpaceDN/>
        <w:bidi w:val="0"/>
        <w:adjustRightInd/>
        <w:snapToGrid w:val="0"/>
        <w:spacing w:beforeAutospacing="0" w:afterAutospacing="0"/>
        <w:ind w:leftChars="0"/>
        <w:jc w:val="both"/>
        <w:textAlignment w:val="auto"/>
        <w:outlineLvl w:val="1"/>
        <w:rPr>
          <w:rFonts w:ascii="微軟正黑體" w:hAnsi="微軟正黑體" w:eastAsia="微軟正黑體" w:cs="微軟正黑體"/>
          <w:i w:val="0"/>
          <w:caps w:val="0"/>
          <w:spacing w:val="10"/>
        </w:rPr>
      </w:pPr>
      <w:r>
        <w:rPr>
          <w:rFonts w:hint="eastAsia" w:asciiTheme="minorHAnsi" w:hAnsiTheme="minorHAnsi" w:eastAsiaTheme="minorEastAsia" w:cstheme="minorBidi"/>
          <w:b w:val="0"/>
          <w:kern w:val="2"/>
          <w:sz w:val="21"/>
          <w:szCs w:val="24"/>
          <w:lang w:val="en-US" w:eastAsia="zh-CN" w:bidi="ar-SA"/>
        </w:rPr>
        <w:t>歷屆國寫作文佳作範本（大考中心）</w:t>
      </w:r>
    </w:p>
    <w:p>
      <w:pPr>
        <w:keepNext w:val="0"/>
        <w:keepLines w:val="0"/>
        <w:pageBreakBefore w:val="0"/>
        <w:kinsoku/>
        <w:wordWrap/>
        <w:overflowPunct/>
        <w:topLinePunct w:val="0"/>
        <w:autoSpaceDE/>
        <w:autoSpaceDN/>
        <w:bidi w:val="0"/>
        <w:adjustRightInd/>
        <w:snapToGrid w:val="0"/>
        <w:spacing w:beforeAutospacing="0" w:afterAutospacing="0"/>
        <w:textAlignment w:val="auto"/>
        <w:rPr>
          <w:rFonts w:hint="eastAsia"/>
        </w:rPr>
      </w:pPr>
      <w:r>
        <w:rPr>
          <w:rFonts w:hint="eastAsia"/>
        </w:rPr>
        <w:fldChar w:fldCharType="begin"/>
      </w:r>
      <w:r>
        <w:rPr>
          <w:rFonts w:hint="eastAsia"/>
        </w:rPr>
        <w:instrText xml:space="preserve"> HYPERLINK "https://www.ceec.edu.tw/xmdoc?xsmsid=0J071624926253508127" </w:instrText>
      </w:r>
      <w:r>
        <w:rPr>
          <w:rFonts w:hint="eastAsia"/>
        </w:rPr>
        <w:fldChar w:fldCharType="separate"/>
      </w:r>
      <w:r>
        <w:rPr>
          <w:rStyle w:val="6"/>
          <w:rFonts w:hint="eastAsia"/>
        </w:rPr>
        <w:t>https://www.ceec.edu.tw/xmdoc?xsmsid=0J071624926253508127</w:t>
      </w:r>
      <w:r>
        <w:rPr>
          <w:rStyle w:val="6"/>
          <w:rFonts w:hint="eastAsia"/>
        </w:rPr>
        <w:br w:type="textWrapping"/>
      </w:r>
      <w:r>
        <w:rPr>
          <w:rFonts w:hint="eastAsia"/>
        </w:rPr>
        <w:fldChar w:fldCharType="end"/>
      </w:r>
    </w:p>
    <w:p>
      <w:pPr>
        <w:keepNext w:val="0"/>
        <w:keepLines w:val="0"/>
        <w:pageBreakBefore w:val="0"/>
        <w:kinsoku/>
        <w:wordWrap/>
        <w:overflowPunct/>
        <w:topLinePunct w:val="0"/>
        <w:autoSpaceDE/>
        <w:autoSpaceDN/>
        <w:bidi w:val="0"/>
        <w:adjustRightInd/>
        <w:snapToGrid w:val="0"/>
        <w:spacing w:beforeAutospacing="0" w:afterAutospacing="0"/>
        <w:textAlignment w:val="auto"/>
        <w:rPr>
          <w:rFonts w:hint="eastAsia"/>
        </w:rPr>
      </w:pPr>
    </w:p>
    <w:p>
      <w:pPr>
        <w:keepNext w:val="0"/>
        <w:keepLines w:val="0"/>
        <w:pageBreakBefore w:val="0"/>
        <w:kinsoku/>
        <w:wordWrap/>
        <w:overflowPunct/>
        <w:topLinePunct w:val="0"/>
        <w:autoSpaceDE/>
        <w:autoSpaceDN/>
        <w:bidi w:val="0"/>
        <w:adjustRightInd/>
        <w:snapToGrid w:val="0"/>
        <w:spacing w:beforeAutospacing="0" w:afterAutospacing="0"/>
        <w:textAlignment w:val="auto"/>
        <w:rPr>
          <w:rFonts w:hint="eastAsia"/>
        </w:rPr>
      </w:pPr>
    </w:p>
    <w:p>
      <w:pPr>
        <w:keepNext w:val="0"/>
        <w:keepLines w:val="0"/>
        <w:pageBreakBefore w:val="0"/>
        <w:kinsoku/>
        <w:wordWrap/>
        <w:overflowPunct/>
        <w:topLinePunct w:val="0"/>
        <w:autoSpaceDE/>
        <w:autoSpaceDN/>
        <w:bidi w:val="0"/>
        <w:adjustRightInd/>
        <w:snapToGrid w:val="0"/>
        <w:spacing w:beforeAutospacing="0" w:afterAutospacing="0"/>
        <w:textAlignment w:val="auto"/>
        <w:rPr>
          <w:rFonts w:hint="eastAsia"/>
        </w:rPr>
      </w:pPr>
    </w:p>
    <w:p>
      <w:pPr>
        <w:keepNext w:val="0"/>
        <w:keepLines w:val="0"/>
        <w:pageBreakBefore w:val="0"/>
        <w:kinsoku/>
        <w:wordWrap/>
        <w:overflowPunct/>
        <w:topLinePunct w:val="0"/>
        <w:autoSpaceDE/>
        <w:autoSpaceDN/>
        <w:bidi w:val="0"/>
        <w:adjustRightInd/>
        <w:snapToGrid w:val="0"/>
        <w:spacing w:beforeAutospacing="0" w:afterAutospacing="0"/>
        <w:textAlignment w:val="auto"/>
        <w:rPr>
          <w:rFonts w:hint="eastAsia"/>
        </w:rPr>
      </w:pPr>
    </w:p>
    <w:p>
      <w:pPr>
        <w:keepNext w:val="0"/>
        <w:keepLines w:val="0"/>
        <w:pageBreakBefore w:val="0"/>
        <w:kinsoku/>
        <w:wordWrap/>
        <w:overflowPunct/>
        <w:topLinePunct w:val="0"/>
        <w:autoSpaceDE/>
        <w:autoSpaceDN/>
        <w:bidi w:val="0"/>
        <w:adjustRightInd/>
        <w:snapToGrid w:val="0"/>
        <w:spacing w:beforeAutospacing="0" w:afterAutospacing="0"/>
        <w:textAlignment w:val="auto"/>
        <w:rPr>
          <w:rFonts w:hint="eastAsia"/>
        </w:rPr>
      </w:pPr>
    </w:p>
    <w:p>
      <w:pPr>
        <w:keepNext w:val="0"/>
        <w:keepLines w:val="0"/>
        <w:pageBreakBefore w:val="0"/>
        <w:kinsoku/>
        <w:wordWrap/>
        <w:overflowPunct/>
        <w:topLinePunct w:val="0"/>
        <w:autoSpaceDE/>
        <w:autoSpaceDN/>
        <w:bidi w:val="0"/>
        <w:adjustRightInd/>
        <w:snapToGrid w:val="0"/>
        <w:spacing w:beforeAutospacing="0" w:afterAutospacing="0"/>
        <w:textAlignment w:val="auto"/>
        <w:rPr>
          <w:rFonts w:hint="eastAsia"/>
          <w:lang w:val="en-US" w:eastAsia="zh-CN"/>
        </w:rPr>
      </w:pPr>
      <w:r>
        <w:rPr>
          <w:rFonts w:hint="eastAsia"/>
          <w:lang w:val="en-US" w:eastAsia="zh-CN"/>
        </w:rPr>
        <w:t>网址：</w:t>
      </w:r>
      <w:r>
        <w:rPr>
          <w:rFonts w:hint="eastAsia"/>
          <w:lang w:val="en-US" w:eastAsia="zh-CN"/>
        </w:rPr>
        <w:fldChar w:fldCharType="begin"/>
      </w:r>
      <w:r>
        <w:rPr>
          <w:rFonts w:hint="eastAsia"/>
          <w:lang w:val="en-US" w:eastAsia="zh-CN"/>
        </w:rPr>
        <w:instrText xml:space="preserve"> HYPERLINK "https://udn.com/news/story/6925/5020857" </w:instrText>
      </w:r>
      <w:r>
        <w:rPr>
          <w:rFonts w:hint="eastAsia"/>
          <w:lang w:val="en-US" w:eastAsia="zh-CN"/>
        </w:rPr>
        <w:fldChar w:fldCharType="separate"/>
      </w:r>
      <w:r>
        <w:rPr>
          <w:rStyle w:val="6"/>
          <w:rFonts w:hint="eastAsia"/>
          <w:lang w:val="en-US" w:eastAsia="zh-CN"/>
        </w:rPr>
        <w:t>https://udn.com/news/story/6925/5020857</w:t>
      </w:r>
      <w:r>
        <w:rPr>
          <w:rFonts w:hint="eastAsia"/>
          <w:lang w:val="en-US" w:eastAsia="zh-CN"/>
        </w:rPr>
        <w:fldChar w:fldCharType="end"/>
      </w:r>
    </w:p>
    <w:p>
      <w:pPr>
        <w:keepNext w:val="0"/>
        <w:keepLines w:val="0"/>
        <w:pageBreakBefore w:val="0"/>
        <w:kinsoku/>
        <w:wordWrap/>
        <w:overflowPunct/>
        <w:topLinePunct w:val="0"/>
        <w:autoSpaceDE/>
        <w:autoSpaceDN/>
        <w:bidi w:val="0"/>
        <w:adjustRightInd/>
        <w:snapToGrid w:val="0"/>
        <w:spacing w:beforeAutospacing="0" w:afterAutospacing="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val="0"/>
        <w:spacing w:beforeAutospacing="0" w:afterAutospacing="0"/>
        <w:textAlignment w:val="auto"/>
        <w:rPr>
          <w:rFonts w:hint="eastAsia" w:eastAsia="新細明體"/>
          <w:lang w:val="en-US" w:eastAsia="zh-TW"/>
        </w:rPr>
      </w:pPr>
      <w:r>
        <w:rPr>
          <w:rFonts w:hint="eastAsia" w:eastAsia="新細明體"/>
          <w:lang w:val="en-US" w:eastAsia="zh-TW"/>
        </w:rPr>
        <w:t>註:</w:t>
      </w:r>
    </w:p>
    <w:p>
      <w:pPr>
        <w:keepNext w:val="0"/>
        <w:keepLines w:val="0"/>
        <w:pageBreakBefore w:val="0"/>
        <w:kinsoku/>
        <w:wordWrap/>
        <w:overflowPunct/>
        <w:topLinePunct w:val="0"/>
        <w:autoSpaceDE/>
        <w:autoSpaceDN/>
        <w:bidi w:val="0"/>
        <w:adjustRightInd/>
        <w:snapToGrid w:val="0"/>
        <w:spacing w:beforeAutospacing="0" w:afterAutospacing="0"/>
        <w:textAlignment w:val="auto"/>
        <w:rPr>
          <w:rFonts w:hint="eastAsia" w:eastAsia="新細明體"/>
          <w:lang w:val="en-US" w:eastAsia="zh-TW"/>
        </w:rPr>
      </w:pPr>
      <w:r>
        <w:rPr>
          <w:rFonts w:ascii="SimSun" w:hAnsi="SimSun" w:eastAsia="SimSun" w:cs="SimSun"/>
          <w:sz w:val="24"/>
          <w:szCs w:val="24"/>
        </w:rPr>
        <w:t>《十二年國教課程綱要總綱》於「實施要點」明列八大領域課程設計應適切融入十九項議題：性別平等、人權、環境、海洋、品德、生命、法治、科技、資訊、能源、安全、防災、家庭教育、生涯規畫、多元文化、閱讀素養、戶外教育、國際教育、原住民族教育等議題，學校與教師可透過正式、非正式或潛在課程實施議題教育，以培養學生批判思考及解決問題的能力，提升面對議題的責任感與行動力，實踐「尊重多元、同理關懷、公平正義、永續發展」等核心價值。</w:t>
      </w:r>
      <w:bookmarkStart w:id="0" w:name="_GoBack"/>
      <w:bookmarkEnd w:id="0"/>
    </w:p>
    <w:p>
      <w:pPr>
        <w:keepNext w:val="0"/>
        <w:keepLines w:val="0"/>
        <w:pageBreakBefore w:val="0"/>
        <w:kinsoku/>
        <w:wordWrap/>
        <w:overflowPunct/>
        <w:topLinePunct w:val="0"/>
        <w:autoSpaceDE/>
        <w:autoSpaceDN/>
        <w:bidi w:val="0"/>
        <w:adjustRightInd/>
        <w:snapToGrid w:val="0"/>
        <w:spacing w:beforeAutospacing="0" w:afterAutospacing="0"/>
        <w:textAlignment w:val="auto"/>
        <w:rPr>
          <w:rFonts w:hint="eastAsia" w:eastAsia="新細明體"/>
          <w:lang w:val="en-US" w:eastAsia="zh-TW"/>
        </w:rPr>
      </w:pPr>
    </w:p>
    <w:sectPr>
      <w:pgSz w:w="11906" w:h="16838"/>
      <w:pgMar w:top="820" w:right="128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軟正黑體">
    <w:panose1 w:val="020B0604030504040204"/>
    <w:charset w:val="88"/>
    <w:family w:val="auto"/>
    <w:pitch w:val="default"/>
    <w:sig w:usb0="00000087" w:usb1="28AF4000" w:usb2="00000016" w:usb3="00000000" w:csb0="00100009" w:csb1="00000000"/>
  </w:font>
  <w:font w:name="新細明體">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AFCDD"/>
    <w:multiLevelType w:val="singleLevel"/>
    <w:tmpl w:val="595AFCDD"/>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65659"/>
    <w:rsid w:val="0F165659"/>
    <w:rsid w:val="3E725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SimSun" w:hAnsi="SimSun" w:eastAsia="SimSun" w:cs="SimSun"/>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2020-12-08T00:57:00Z</dcterms:created>
  <dc:creator>阿Co</dc:creator>
  <cp:lastModifiedBy>mira殷</cp:lastModifiedBy>
  <dcterms:modified xsi:type="dcterms:W3CDTF">2020-12-17T02:05:08Z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